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Indigo be my habibi - idealny lakier do paznokci?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idealnego odcienia na każdą porę roku? Być może spodoba Ci się &lt;Strong&gt;Indigo be my habibi&lt;/strong&gt;! We wpisie przyjrzymy się mu bliżej.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Indigo be my habibi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Paznokcie hybrydowe to hit już od dobrych kilku lat i jak na razie nic nie zapowiada, by prędko wyszły one z mody. Tego typu manicure cechuje się wyjątkową trwałością - dobrze zrobiony może trzymać się na paznokciach nawet do kilku tygodni. Na rynku można znaleźć lakiery hybrydowe o różnorodnych odcieniach. Dziś przyjrzymy się bliżej </w:t>
      </w:r>
      <w:r>
        <w:rPr>
          <w:rFonts w:ascii="calibri" w:hAnsi="calibri" w:eastAsia="calibri" w:cs="calibri"/>
          <w:sz w:val="24"/>
          <w:szCs w:val="24"/>
          <w:b/>
        </w:rPr>
        <w:t xml:space="preserve">Indigo be my habibi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Kolekcja We Are The Colors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Are The Colors to kolekcja, która pojawiła się w lecie w 2018 roku, jednak lakiery z tej serii w dalszym ciągu są do kupienia. Powstała ona we współpracy z Natalią Siwiec i zawiera praktycznie wszystkie możliwe kolory - czerwony, niebieski, czy nawet zielony. Jednym z odcieni, który pojawił się w tej serii jest przepiękny liliowy kolor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Indigo be my habibi</w:t>
        </w:r>
      </w:hyperlink>
      <w:r>
        <w:rPr>
          <w:rFonts w:ascii="calibri" w:hAnsi="calibri" w:eastAsia="calibri" w:cs="calibri"/>
          <w:sz w:val="24"/>
          <w:szCs w:val="24"/>
        </w:rPr>
        <w:t xml:space="preserve">. Dlaczego warto go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Indigo be my habibi - zadbaj o swoje paznokcie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Indigo be my habibi</w:t>
      </w:r>
      <w:r>
        <w:rPr>
          <w:rFonts w:ascii="calibri" w:hAnsi="calibri" w:eastAsia="calibri" w:cs="calibri"/>
          <w:sz w:val="24"/>
          <w:szCs w:val="24"/>
        </w:rPr>
        <w:t xml:space="preserve">, jak i pozostałe odcienie z tej serii, są warte uwagi. Dzięki wysokiej jakości długo utrzymują się na prawidłowo przygotowanej płytce paznokcia. Ich zaletą jest to, że nie kurczą się, a także nie cofają pod wpływem światła lampy LED lub UV. Jeżeli dobrze wykonasz manicure, zauważysz, że Twoje paznokcie wyglądają fantastycznie. Odcień, o którym dziś pisaliśmy, a także wiele innych kolorów, znajdziesz w ofercie naszego sklepu. Odwiedź nasz już dziś i wybierz ulubiony lakier od Indigo!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biepaznokcie.pl/produkt/be-my-habibi-gel-polish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2025-12-14T09:14:53+01:00</dcterms:created>
  <dcterms:modified xsi:type="dcterms:W3CDTF">2025-12-14T09:14:53+01:00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